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93927" w14:textId="79A71316" w:rsidR="00AE7119" w:rsidRDefault="004078CB" w:rsidP="009E0015">
      <w:pPr>
        <w:spacing w:before="100" w:beforeAutospacing="1" w:after="100" w:afterAutospacing="1"/>
        <w:contextualSpacing/>
        <w:rPr>
          <w:b/>
          <w:sz w:val="27"/>
          <w:szCs w:val="27"/>
        </w:rPr>
      </w:pPr>
      <w:r w:rsidRPr="00811712">
        <w:rPr>
          <w:b/>
          <w:sz w:val="27"/>
          <w:szCs w:val="27"/>
        </w:rPr>
        <w:t>Znaczenie i rola automatów paczkowych w rozwoju e-commerce</w:t>
      </w:r>
    </w:p>
    <w:p w14:paraId="3B54C99B" w14:textId="77777777" w:rsidR="003809FA" w:rsidRDefault="003809FA" w:rsidP="009E0015">
      <w:pPr>
        <w:spacing w:before="100" w:beforeAutospacing="1" w:after="100" w:afterAutospacing="1"/>
        <w:contextualSpacing/>
        <w:rPr>
          <w:b/>
          <w:sz w:val="27"/>
          <w:szCs w:val="27"/>
        </w:rPr>
      </w:pPr>
    </w:p>
    <w:p w14:paraId="7C37FF6F" w14:textId="77777777" w:rsidR="003809FA" w:rsidRPr="003809FA" w:rsidRDefault="003809FA" w:rsidP="003809FA">
      <w:pPr>
        <w:spacing w:before="100" w:beforeAutospacing="1" w:after="100" w:afterAutospacing="1"/>
        <w:contextualSpacing/>
        <w:jc w:val="both"/>
        <w:rPr>
          <w:bCs/>
          <w:sz w:val="23"/>
          <w:szCs w:val="23"/>
        </w:rPr>
      </w:pPr>
      <w:r w:rsidRPr="003809FA">
        <w:rPr>
          <w:bCs/>
          <w:sz w:val="23"/>
          <w:szCs w:val="23"/>
        </w:rPr>
        <w:t xml:space="preserve">Rynek e-commerce w Polsce znajduje się obecnie na jednym z najbardziej dynamicznych etapów rozwoju, co wynika z kilku kluczowych trendów i zmian nawyków konsumenckich. Automaty paczkowe, które stanowią nieodłączny element tego sektora, stają się coraz bardziej popularne, a ich znaczenie w logistyce e-commerce stale rośnie. </w:t>
      </w:r>
    </w:p>
    <w:p w14:paraId="0B4F3BA4" w14:textId="77777777" w:rsidR="003809FA" w:rsidRPr="003809FA" w:rsidRDefault="003809FA" w:rsidP="003809FA">
      <w:pPr>
        <w:spacing w:before="100" w:beforeAutospacing="1" w:after="100" w:afterAutospacing="1"/>
        <w:contextualSpacing/>
        <w:jc w:val="both"/>
        <w:rPr>
          <w:bCs/>
          <w:sz w:val="23"/>
          <w:szCs w:val="23"/>
        </w:rPr>
      </w:pPr>
    </w:p>
    <w:p w14:paraId="79AFAEDC" w14:textId="77777777" w:rsidR="003809FA" w:rsidRPr="003809FA" w:rsidRDefault="003809FA" w:rsidP="003809FA">
      <w:pPr>
        <w:spacing w:before="100" w:beforeAutospacing="1" w:after="100" w:afterAutospacing="1"/>
        <w:contextualSpacing/>
        <w:jc w:val="both"/>
        <w:rPr>
          <w:b/>
          <w:sz w:val="23"/>
          <w:szCs w:val="23"/>
        </w:rPr>
      </w:pPr>
      <w:r w:rsidRPr="003809FA">
        <w:rPr>
          <w:b/>
          <w:sz w:val="23"/>
          <w:szCs w:val="23"/>
        </w:rPr>
        <w:t>Ekspansja rynku automatów paczkowych</w:t>
      </w:r>
    </w:p>
    <w:p w14:paraId="63D4152C" w14:textId="77777777" w:rsidR="003809FA" w:rsidRPr="003809FA" w:rsidRDefault="003809FA" w:rsidP="003809FA">
      <w:pPr>
        <w:spacing w:before="100" w:beforeAutospacing="1" w:after="100" w:afterAutospacing="1"/>
        <w:contextualSpacing/>
        <w:jc w:val="both"/>
        <w:rPr>
          <w:bCs/>
          <w:sz w:val="23"/>
          <w:szCs w:val="23"/>
        </w:rPr>
      </w:pPr>
      <w:r w:rsidRPr="003809FA">
        <w:rPr>
          <w:bCs/>
          <w:sz w:val="23"/>
          <w:szCs w:val="23"/>
        </w:rPr>
        <w:t>Liczba automatów paczkowych w Polsce rośnie w imponującym tempie. Według prognoz, do końca 2024 roku ma ich być aż 45 tysięcy, co oznacza podwojenie liczby urządzeń w ciągu zaledwie kilku lat. Tak dynamiczny rozwój jest bezpośrednio związany z rosnącą popularnością zakupów online. Klienci oczekują coraz większej wygody, a automaty paczkowe idealnie wpisują się w te potrzeby, umożliwiając odbiór przesyłek o każdej porze dnia i nocy. Dla operatorów logistycznych jest to kluczowy sygnał do inwestowania w rozwój sieci, aby móc sprostać rosnącym oczekiwaniom konsumentów.</w:t>
      </w:r>
    </w:p>
    <w:p w14:paraId="5A3D1E83" w14:textId="77777777" w:rsidR="003809FA" w:rsidRPr="003809FA" w:rsidRDefault="003809FA" w:rsidP="003809FA">
      <w:pPr>
        <w:spacing w:before="100" w:beforeAutospacing="1" w:after="100" w:afterAutospacing="1"/>
        <w:contextualSpacing/>
        <w:jc w:val="both"/>
        <w:rPr>
          <w:bCs/>
          <w:sz w:val="23"/>
          <w:szCs w:val="23"/>
        </w:rPr>
      </w:pPr>
    </w:p>
    <w:p w14:paraId="75C86625" w14:textId="77777777" w:rsidR="003809FA" w:rsidRPr="003809FA" w:rsidRDefault="003809FA" w:rsidP="003809FA">
      <w:pPr>
        <w:spacing w:before="100" w:beforeAutospacing="1" w:after="100" w:afterAutospacing="1"/>
        <w:contextualSpacing/>
        <w:jc w:val="both"/>
        <w:rPr>
          <w:b/>
          <w:sz w:val="23"/>
          <w:szCs w:val="23"/>
        </w:rPr>
      </w:pPr>
      <w:r w:rsidRPr="003809FA">
        <w:rPr>
          <w:b/>
          <w:sz w:val="23"/>
          <w:szCs w:val="23"/>
        </w:rPr>
        <w:t>Zróżnicowanie rynku</w:t>
      </w:r>
    </w:p>
    <w:p w14:paraId="2403A27D" w14:textId="77777777" w:rsidR="003809FA" w:rsidRPr="003809FA" w:rsidRDefault="003809FA" w:rsidP="003809FA">
      <w:pPr>
        <w:spacing w:before="100" w:beforeAutospacing="1" w:after="100" w:afterAutospacing="1"/>
        <w:contextualSpacing/>
        <w:jc w:val="both"/>
        <w:rPr>
          <w:bCs/>
          <w:sz w:val="23"/>
          <w:szCs w:val="23"/>
        </w:rPr>
      </w:pPr>
      <w:r w:rsidRPr="003809FA">
        <w:rPr>
          <w:bCs/>
          <w:sz w:val="23"/>
          <w:szCs w:val="23"/>
        </w:rPr>
        <w:t>Wzrost liczby automatów paczkowych nie oznacza jednak monopolizacji rynku przez jednego gracza. Różnorodność sprzyja innowacjom i podnosi jakość usług, co z kolei przekłada się na większe zadowolenie klientów. Konkurencja zmusza operatorów do szukania nowych rozwiązań, jak rozwój automatyzacji procesów, poprawa ergonomii urządzeń czy integracja z systemami zarządzania przesyłkami.</w:t>
      </w:r>
    </w:p>
    <w:p w14:paraId="3A7D516E" w14:textId="77777777" w:rsidR="003809FA" w:rsidRPr="003809FA" w:rsidRDefault="003809FA" w:rsidP="003809FA">
      <w:pPr>
        <w:spacing w:before="100" w:beforeAutospacing="1" w:after="100" w:afterAutospacing="1"/>
        <w:contextualSpacing/>
        <w:jc w:val="both"/>
        <w:rPr>
          <w:bCs/>
          <w:sz w:val="23"/>
          <w:szCs w:val="23"/>
        </w:rPr>
      </w:pPr>
    </w:p>
    <w:p w14:paraId="74A9AF64" w14:textId="77777777" w:rsidR="003809FA" w:rsidRPr="003809FA" w:rsidRDefault="003809FA" w:rsidP="003809FA">
      <w:pPr>
        <w:spacing w:before="100" w:beforeAutospacing="1" w:after="100" w:afterAutospacing="1"/>
        <w:contextualSpacing/>
        <w:jc w:val="both"/>
        <w:rPr>
          <w:b/>
          <w:sz w:val="23"/>
          <w:szCs w:val="23"/>
        </w:rPr>
      </w:pPr>
      <w:r w:rsidRPr="003809FA">
        <w:rPr>
          <w:b/>
          <w:sz w:val="23"/>
          <w:szCs w:val="23"/>
        </w:rPr>
        <w:t>Preferencje konsumentów</w:t>
      </w:r>
    </w:p>
    <w:p w14:paraId="2CBA85A4" w14:textId="77777777" w:rsidR="003809FA" w:rsidRPr="003809FA" w:rsidRDefault="003809FA" w:rsidP="003809FA">
      <w:pPr>
        <w:spacing w:before="100" w:beforeAutospacing="1" w:after="100" w:afterAutospacing="1"/>
        <w:contextualSpacing/>
        <w:jc w:val="both"/>
        <w:rPr>
          <w:bCs/>
          <w:sz w:val="23"/>
          <w:szCs w:val="23"/>
        </w:rPr>
      </w:pPr>
      <w:r w:rsidRPr="003809FA">
        <w:rPr>
          <w:bCs/>
          <w:sz w:val="23"/>
          <w:szCs w:val="23"/>
        </w:rPr>
        <w:t>Coraz więcej konsumentów wybiera automaty paczkowe jako preferowaną formę odbioru przesyłek. Badania pokazują, że konsumenci cenią sobie możliwość odbioru paczek o dowolnej porze dnia, co stanowi główny argument za korzystaniem z tego rozwiązania. Dodatkowo, lokalizacja automatów paczkowych blisko miejsca zamieszkania lub pracy jest kolejnym istotnym czynnikiem, który wpływa na ich popularność. To oznacza, że inwestowanie w rozbudowę sieci automatów w strategicznych lokalizacjach, jak osiedla mieszkaniowe czy centra miast, będzie kluczowe dla dalszego wzrostu.</w:t>
      </w:r>
    </w:p>
    <w:p w14:paraId="0AA5B73A" w14:textId="77777777" w:rsidR="003809FA" w:rsidRPr="003809FA" w:rsidRDefault="003809FA" w:rsidP="003809FA">
      <w:pPr>
        <w:spacing w:before="100" w:beforeAutospacing="1" w:after="100" w:afterAutospacing="1"/>
        <w:contextualSpacing/>
        <w:jc w:val="both"/>
        <w:rPr>
          <w:bCs/>
          <w:sz w:val="23"/>
          <w:szCs w:val="23"/>
        </w:rPr>
      </w:pPr>
    </w:p>
    <w:p w14:paraId="1272ECF6" w14:textId="77777777" w:rsidR="003809FA" w:rsidRPr="003809FA" w:rsidRDefault="003809FA" w:rsidP="003809FA">
      <w:pPr>
        <w:spacing w:before="100" w:beforeAutospacing="1" w:after="100" w:afterAutospacing="1"/>
        <w:contextualSpacing/>
        <w:jc w:val="both"/>
        <w:rPr>
          <w:b/>
          <w:sz w:val="23"/>
          <w:szCs w:val="23"/>
        </w:rPr>
      </w:pPr>
      <w:r w:rsidRPr="003809FA">
        <w:rPr>
          <w:b/>
          <w:sz w:val="23"/>
          <w:szCs w:val="23"/>
        </w:rPr>
        <w:t>Technologia i zrównoważony rozwój</w:t>
      </w:r>
    </w:p>
    <w:p w14:paraId="5DF95861" w14:textId="77777777" w:rsidR="003809FA" w:rsidRPr="003809FA" w:rsidRDefault="003809FA" w:rsidP="003809FA">
      <w:pPr>
        <w:spacing w:before="100" w:beforeAutospacing="1" w:after="100" w:afterAutospacing="1"/>
        <w:contextualSpacing/>
        <w:jc w:val="both"/>
        <w:rPr>
          <w:bCs/>
          <w:sz w:val="23"/>
          <w:szCs w:val="23"/>
        </w:rPr>
      </w:pPr>
      <w:r w:rsidRPr="003809FA">
        <w:rPr>
          <w:bCs/>
          <w:sz w:val="23"/>
          <w:szCs w:val="23"/>
        </w:rPr>
        <w:t>Z punktu widzenia operatorów, rozwój rynku automatów paczkowych wiąże się nie tylko z wyzwaniami logistycznymi, ale również technologicznymi i ekologicznymi. Innowacje, takie jak zasilanie automatów energią odnawialną, instalacja paneli fotowoltaicznych czy wprowadzanie systemów monitorowania jakości powietrza, stają się coraz bardziej powszechne.</w:t>
      </w:r>
    </w:p>
    <w:p w14:paraId="41C0783A" w14:textId="77777777" w:rsidR="003809FA" w:rsidRPr="003809FA" w:rsidRDefault="003809FA" w:rsidP="003809FA">
      <w:pPr>
        <w:spacing w:before="100" w:beforeAutospacing="1" w:after="100" w:afterAutospacing="1"/>
        <w:contextualSpacing/>
        <w:jc w:val="both"/>
        <w:rPr>
          <w:bCs/>
          <w:sz w:val="23"/>
          <w:szCs w:val="23"/>
        </w:rPr>
      </w:pPr>
    </w:p>
    <w:p w14:paraId="0FD10DA2" w14:textId="77777777" w:rsidR="003809FA" w:rsidRPr="003809FA" w:rsidRDefault="003809FA" w:rsidP="003809FA">
      <w:pPr>
        <w:spacing w:before="100" w:beforeAutospacing="1" w:after="100" w:afterAutospacing="1"/>
        <w:contextualSpacing/>
        <w:jc w:val="both"/>
        <w:rPr>
          <w:b/>
          <w:sz w:val="23"/>
          <w:szCs w:val="23"/>
        </w:rPr>
      </w:pPr>
      <w:r w:rsidRPr="003809FA">
        <w:rPr>
          <w:b/>
          <w:sz w:val="23"/>
          <w:szCs w:val="23"/>
        </w:rPr>
        <w:t>Wyzwania i przyszłość</w:t>
      </w:r>
    </w:p>
    <w:p w14:paraId="6204BB0B" w14:textId="77777777" w:rsidR="003809FA" w:rsidRPr="003809FA" w:rsidRDefault="003809FA" w:rsidP="003809FA">
      <w:pPr>
        <w:spacing w:before="100" w:beforeAutospacing="1" w:after="100" w:afterAutospacing="1"/>
        <w:contextualSpacing/>
        <w:jc w:val="both"/>
        <w:rPr>
          <w:bCs/>
          <w:sz w:val="23"/>
          <w:szCs w:val="23"/>
        </w:rPr>
      </w:pPr>
      <w:r w:rsidRPr="003809FA">
        <w:rPr>
          <w:bCs/>
          <w:sz w:val="23"/>
          <w:szCs w:val="23"/>
        </w:rPr>
        <w:t>Mimo dynamicznego rozwoju, rynek automatów paczkowych stoi przed kilkoma wyzwaniami. Jednym z nich jest optymalizacja procesów logistycznych, aby jeszcze bardziej zwiększyć efektywność dostaw. Kolejnym wyzwaniem jest dostosowanie oferty do zmieniających się potrzeb konsumentów na przykład w kontekście odbioru większych i nietypowych przesyłek, które do tej pory były obsługiwane głównie przez tradycyjne firmy kurierskie.</w:t>
      </w:r>
    </w:p>
    <w:p w14:paraId="6A8881DD" w14:textId="77777777" w:rsidR="003809FA" w:rsidRPr="003809FA" w:rsidRDefault="003809FA" w:rsidP="003809FA">
      <w:pPr>
        <w:spacing w:before="100" w:beforeAutospacing="1" w:after="100" w:afterAutospacing="1"/>
        <w:contextualSpacing/>
        <w:jc w:val="both"/>
        <w:rPr>
          <w:bCs/>
          <w:sz w:val="23"/>
          <w:szCs w:val="23"/>
        </w:rPr>
      </w:pPr>
    </w:p>
    <w:p w14:paraId="76FFD9C4" w14:textId="11EAF892" w:rsidR="003809FA" w:rsidRPr="003809FA" w:rsidRDefault="003809FA" w:rsidP="003809FA">
      <w:pPr>
        <w:spacing w:before="100" w:beforeAutospacing="1" w:after="100" w:afterAutospacing="1"/>
        <w:contextualSpacing/>
        <w:jc w:val="both"/>
        <w:rPr>
          <w:bCs/>
          <w:sz w:val="23"/>
          <w:szCs w:val="23"/>
        </w:rPr>
      </w:pPr>
      <w:r w:rsidRPr="003809FA">
        <w:rPr>
          <w:bCs/>
          <w:sz w:val="23"/>
          <w:szCs w:val="23"/>
        </w:rPr>
        <w:t>Przyszłość rynku automatów paczkowych w Polsce rysuje się w jasnych barwach. W miarę jak konsumenci coraz bardziej przyzwyczajają się do wygody, jaką oferują te rozwiązania, możemy spodziewać się dalszego wzrostu ich popularności. Oznacza to konieczność ciągłego doskonalenia oferty wśród operatorów oraz adaptacji do zmieniających się warunków rynkowych, aby sprostać oczekiwaniom zarówno konsumentów, jak i partnerów biznesowych. Łącząc innowacje technologiczne z dbałością o środowisko, automaty paczkowe mają szansę stać się jeszcze ważniejszym elementem polskiego ekosystemu e-commerce, przyczyniając się jednocześnie do bardziej zrównoważonego rozwoju całego sektora.</w:t>
      </w:r>
    </w:p>
    <w:p w14:paraId="4C83072B" w14:textId="77777777" w:rsidR="009E0015" w:rsidRPr="003809FA" w:rsidRDefault="009E0015" w:rsidP="00561742">
      <w:pPr>
        <w:spacing w:before="100" w:beforeAutospacing="1" w:after="100" w:afterAutospacing="1"/>
        <w:contextualSpacing/>
        <w:jc w:val="both"/>
        <w:rPr>
          <w:bCs/>
          <w:sz w:val="23"/>
          <w:szCs w:val="23"/>
        </w:rPr>
      </w:pPr>
    </w:p>
    <w:p w14:paraId="524C3BAA" w14:textId="1FD88C24" w:rsidR="003D0084" w:rsidRPr="003809FA" w:rsidRDefault="00D8547E" w:rsidP="00C4012A">
      <w:pPr>
        <w:spacing w:before="100" w:beforeAutospacing="1" w:after="100" w:afterAutospacing="1"/>
        <w:contextualSpacing/>
        <w:jc w:val="right"/>
        <w:rPr>
          <w:b/>
          <w:i/>
          <w:sz w:val="23"/>
          <w:szCs w:val="23"/>
        </w:rPr>
      </w:pPr>
      <w:r w:rsidRPr="003809FA">
        <w:rPr>
          <w:b/>
          <w:i/>
          <w:sz w:val="23"/>
          <w:szCs w:val="23"/>
        </w:rPr>
        <w:t>Łukasz Łukasiewicz</w:t>
      </w:r>
    </w:p>
    <w:p w14:paraId="5199BC3A" w14:textId="77777777" w:rsidR="00D8547E" w:rsidRPr="003809FA" w:rsidRDefault="00D8547E" w:rsidP="003D3573">
      <w:pPr>
        <w:spacing w:before="100" w:beforeAutospacing="1" w:after="100" w:afterAutospacing="1"/>
        <w:contextualSpacing/>
        <w:jc w:val="right"/>
        <w:rPr>
          <w:b/>
          <w:i/>
          <w:sz w:val="23"/>
          <w:szCs w:val="23"/>
        </w:rPr>
      </w:pPr>
      <w:r w:rsidRPr="003809FA">
        <w:rPr>
          <w:b/>
          <w:i/>
          <w:sz w:val="23"/>
          <w:szCs w:val="23"/>
        </w:rPr>
        <w:t>Operations Manager</w:t>
      </w:r>
    </w:p>
    <w:p w14:paraId="7BFF234B" w14:textId="22A99C20" w:rsidR="001D1670" w:rsidRPr="003809FA" w:rsidRDefault="002000D9" w:rsidP="00C360F4">
      <w:pPr>
        <w:spacing w:before="100" w:beforeAutospacing="1" w:after="100" w:afterAutospacing="1"/>
        <w:contextualSpacing/>
        <w:jc w:val="right"/>
        <w:rPr>
          <w:b/>
          <w:i/>
          <w:sz w:val="23"/>
          <w:szCs w:val="23"/>
        </w:rPr>
      </w:pPr>
      <w:proofErr w:type="spellStart"/>
      <w:r w:rsidRPr="003809FA">
        <w:rPr>
          <w:b/>
          <w:i/>
          <w:sz w:val="23"/>
          <w:szCs w:val="23"/>
        </w:rPr>
        <w:t>SwipBox</w:t>
      </w:r>
      <w:proofErr w:type="spellEnd"/>
      <w:r w:rsidRPr="003809FA">
        <w:rPr>
          <w:b/>
          <w:i/>
          <w:sz w:val="23"/>
          <w:szCs w:val="23"/>
        </w:rPr>
        <w:t xml:space="preserve"> Polska</w:t>
      </w:r>
    </w:p>
    <w:sectPr w:rsidR="001D1670" w:rsidRPr="003809FA" w:rsidSect="00FE0CE8">
      <w:headerReference w:type="default" r:id="rId8"/>
      <w:footerReference w:type="default" r:id="rId9"/>
      <w:pgSz w:w="11906" w:h="16838"/>
      <w:pgMar w:top="1418" w:right="3119" w:bottom="1418" w:left="1531" w:header="2835"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FBA4C" w14:textId="77777777" w:rsidR="001D729F" w:rsidRDefault="001D729F" w:rsidP="00A61807">
      <w:pPr>
        <w:spacing w:after="0" w:line="240" w:lineRule="auto"/>
      </w:pPr>
      <w:r>
        <w:separator/>
      </w:r>
    </w:p>
  </w:endnote>
  <w:endnote w:type="continuationSeparator" w:id="0">
    <w:p w14:paraId="59FA7968" w14:textId="77777777" w:rsidR="001D729F" w:rsidRDefault="001D729F" w:rsidP="00A61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1DF10" w14:textId="77777777" w:rsidR="00BD5050" w:rsidRDefault="00BA6B4B">
    <w:pPr>
      <w:pStyle w:val="Stopka"/>
    </w:pPr>
    <w:r>
      <w:rPr>
        <w:noProof/>
      </w:rPr>
      <mc:AlternateContent>
        <mc:Choice Requires="wps">
          <w:drawing>
            <wp:anchor distT="0" distB="0" distL="114300" distR="114300" simplePos="0" relativeHeight="251658752" behindDoc="0" locked="0" layoutInCell="1" allowOverlap="1" wp14:anchorId="0859ACF9" wp14:editId="734D766A">
              <wp:simplePos x="0" y="0"/>
              <wp:positionH relativeFrom="column">
                <wp:posOffset>4617085</wp:posOffset>
              </wp:positionH>
              <wp:positionV relativeFrom="paragraph">
                <wp:posOffset>556260</wp:posOffset>
              </wp:positionV>
              <wp:extent cx="1463040" cy="297180"/>
              <wp:effectExtent l="0" t="0" r="0" b="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3040" cy="297180"/>
                      </a:xfrm>
                      <a:prstGeom prst="rect">
                        <a:avLst/>
                      </a:prstGeom>
                      <a:solidFill>
                        <a:sysClr val="window" lastClr="FFFFFF"/>
                      </a:solidFill>
                      <a:ln w="6350">
                        <a:noFill/>
                      </a:ln>
                      <a:effectLst/>
                    </wps:spPr>
                    <wps:txbx>
                      <w:txbxContent>
                        <w:p w14:paraId="25C78977" w14:textId="77777777" w:rsidR="00BD5050" w:rsidRPr="00BD5050" w:rsidRDefault="00BD5050" w:rsidP="00BD5050">
                          <w:pPr>
                            <w:rPr>
                              <w:sz w:val="20"/>
                              <w:szCs w:val="20"/>
                            </w:rPr>
                          </w:pPr>
                          <w:r w:rsidRPr="00BD5050">
                            <w:rPr>
                              <w:sz w:val="20"/>
                              <w:szCs w:val="20"/>
                            </w:rPr>
                            <w:t>www.swipbox.com</w:t>
                          </w:r>
                        </w:p>
                        <w:p w14:paraId="72F15BCA" w14:textId="77777777" w:rsidR="00BD5050" w:rsidRPr="00BD5050" w:rsidRDefault="00BD5050" w:rsidP="00BD5050">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859ACF9" id="_x0000_t202" coordsize="21600,21600" o:spt="202" path="m,l,21600r21600,l21600,xe">
              <v:stroke joinstyle="miter"/>
              <v:path gradientshapeok="t" o:connecttype="rect"/>
            </v:shapetype>
            <v:shape id="Pole tekstowe 3" o:spid="_x0000_s1026" type="#_x0000_t202" style="position:absolute;margin-left:363.55pt;margin-top:43.8pt;width:115.2pt;height:2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" fillcolor="window" stroked="f" strokeweight=".5pt">
              <v:textbox>
                <w:txbxContent>
                  <w:p w14:paraId="25C78977" w14:textId="77777777" w:rsidR="00BD5050" w:rsidRPr="00BD5050" w:rsidRDefault="00BD5050" w:rsidP="00BD5050">
                    <w:pPr>
                      <w:rPr>
                        <w:sz w:val="20"/>
                        <w:szCs w:val="20"/>
                      </w:rPr>
                    </w:pPr>
                    <w:r w:rsidRPr="00BD5050">
                      <w:rPr>
                        <w:sz w:val="20"/>
                        <w:szCs w:val="20"/>
                      </w:rPr>
                      <w:t>www.swipbox.com</w:t>
                    </w:r>
                  </w:p>
                  <w:p w14:paraId="72F15BCA" w14:textId="77777777" w:rsidR="00BD5050" w:rsidRPr="00BD5050" w:rsidRDefault="00BD5050" w:rsidP="00BD5050">
                    <w:pPr>
                      <w:rPr>
                        <w:sz w:val="20"/>
                        <w:szCs w:val="20"/>
                      </w:rPr>
                    </w:pP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7DC4B5EB" wp14:editId="7E83EA7C">
              <wp:simplePos x="0" y="0"/>
              <wp:positionH relativeFrom="column">
                <wp:posOffset>-76835</wp:posOffset>
              </wp:positionH>
              <wp:positionV relativeFrom="paragraph">
                <wp:posOffset>556260</wp:posOffset>
              </wp:positionV>
              <wp:extent cx="3855720" cy="29718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5720" cy="297180"/>
                      </a:xfrm>
                      <a:prstGeom prst="rect">
                        <a:avLst/>
                      </a:prstGeom>
                      <a:solidFill>
                        <a:sysClr val="window" lastClr="FFFFFF"/>
                      </a:solidFill>
                      <a:ln w="6350">
                        <a:noFill/>
                      </a:ln>
                      <a:effectLst/>
                    </wps:spPr>
                    <wps:txbx>
                      <w:txbxContent>
                        <w:p w14:paraId="3A69F495" w14:textId="77777777" w:rsidR="00BD5050" w:rsidRPr="00BD5050" w:rsidRDefault="00BD5050" w:rsidP="00BD5050">
                          <w:pPr>
                            <w:rPr>
                              <w:sz w:val="20"/>
                              <w:szCs w:val="20"/>
                            </w:rPr>
                          </w:pPr>
                          <w:proofErr w:type="spellStart"/>
                          <w:r w:rsidRPr="00BD5050">
                            <w:rPr>
                              <w:sz w:val="20"/>
                              <w:szCs w:val="20"/>
                            </w:rPr>
                            <w:t>SwipBox</w:t>
                          </w:r>
                          <w:proofErr w:type="spellEnd"/>
                          <w:r w:rsidRPr="00BD5050">
                            <w:rPr>
                              <w:sz w:val="20"/>
                              <w:szCs w:val="20"/>
                            </w:rPr>
                            <w:t xml:space="preserve"> Polska Sp. z.o.o. Felińskiego 44/1, 01-563 Warszawa</w:t>
                          </w:r>
                        </w:p>
                        <w:p w14:paraId="0DD8CE00" w14:textId="77777777" w:rsidR="00BD5050" w:rsidRPr="00BD5050" w:rsidRDefault="00BD5050" w:rsidP="00BD5050">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DC4B5EB" id="Pole tekstowe 2" o:spid="_x0000_s1027" type="#_x0000_t202" style="position:absolute;margin-left:-6.05pt;margin-top:43.8pt;width:303.6pt;height:2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" fillcolor="window" stroked="f" strokeweight=".5pt">
              <v:textbox>
                <w:txbxContent>
                  <w:p w14:paraId="3A69F495" w14:textId="77777777" w:rsidR="00BD5050" w:rsidRPr="00BD5050" w:rsidRDefault="00BD5050" w:rsidP="00BD5050">
                    <w:pPr>
                      <w:rPr>
                        <w:sz w:val="20"/>
                        <w:szCs w:val="20"/>
                      </w:rPr>
                    </w:pPr>
                    <w:proofErr w:type="spellStart"/>
                    <w:r w:rsidRPr="00BD5050">
                      <w:rPr>
                        <w:sz w:val="20"/>
                        <w:szCs w:val="20"/>
                      </w:rPr>
                      <w:t>SwipBox</w:t>
                    </w:r>
                    <w:proofErr w:type="spellEnd"/>
                    <w:r w:rsidRPr="00BD5050">
                      <w:rPr>
                        <w:sz w:val="20"/>
                        <w:szCs w:val="20"/>
                      </w:rPr>
                      <w:t xml:space="preserve"> Polska Sp. z.o.o. Felińskiego 44/1, 01-563 Warszawa</w:t>
                    </w:r>
                  </w:p>
                  <w:p w14:paraId="0DD8CE00" w14:textId="77777777" w:rsidR="00BD5050" w:rsidRPr="00BD5050" w:rsidRDefault="00BD5050" w:rsidP="00BD5050">
                    <w:pPr>
                      <w:rPr>
                        <w:sz w:val="20"/>
                        <w:szCs w:val="20"/>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7CB836" w14:textId="77777777" w:rsidR="001D729F" w:rsidRDefault="001D729F" w:rsidP="00A61807">
      <w:pPr>
        <w:spacing w:after="0" w:line="240" w:lineRule="auto"/>
      </w:pPr>
      <w:r>
        <w:separator/>
      </w:r>
    </w:p>
  </w:footnote>
  <w:footnote w:type="continuationSeparator" w:id="0">
    <w:p w14:paraId="7C5F178F" w14:textId="77777777" w:rsidR="001D729F" w:rsidRDefault="001D729F" w:rsidP="00A618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C2B6B" w14:textId="77777777" w:rsidR="00A61807" w:rsidRDefault="00BA6B4B">
    <w:pPr>
      <w:pStyle w:val="Nagwek"/>
    </w:pPr>
    <w:r>
      <w:rPr>
        <w:noProof/>
      </w:rPr>
      <w:drawing>
        <wp:anchor distT="0" distB="0" distL="114300" distR="114300" simplePos="0" relativeHeight="251656704" behindDoc="1" locked="0" layoutInCell="1" allowOverlap="1" wp14:anchorId="2FD5C447" wp14:editId="36D79AC8">
          <wp:simplePos x="0" y="0"/>
          <wp:positionH relativeFrom="column">
            <wp:posOffset>4596765</wp:posOffset>
          </wp:positionH>
          <wp:positionV relativeFrom="paragraph">
            <wp:posOffset>-1800225</wp:posOffset>
          </wp:positionV>
          <wp:extent cx="1979930" cy="156972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930" cy="1569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B013D"/>
    <w:multiLevelType w:val="multilevel"/>
    <w:tmpl w:val="41E2E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4738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0CF"/>
    <w:rsid w:val="0000539D"/>
    <w:rsid w:val="00052D2E"/>
    <w:rsid w:val="00053C16"/>
    <w:rsid w:val="00060D21"/>
    <w:rsid w:val="00070EAF"/>
    <w:rsid w:val="00072522"/>
    <w:rsid w:val="0007360F"/>
    <w:rsid w:val="0009688D"/>
    <w:rsid w:val="000A30FE"/>
    <w:rsid w:val="000C32C5"/>
    <w:rsid w:val="000E5511"/>
    <w:rsid w:val="000F12F9"/>
    <w:rsid w:val="00104DF4"/>
    <w:rsid w:val="001304C5"/>
    <w:rsid w:val="00134036"/>
    <w:rsid w:val="001648CB"/>
    <w:rsid w:val="00181B29"/>
    <w:rsid w:val="001B13AE"/>
    <w:rsid w:val="001B4238"/>
    <w:rsid w:val="001C0B61"/>
    <w:rsid w:val="001C15DF"/>
    <w:rsid w:val="001D1670"/>
    <w:rsid w:val="001D2EFB"/>
    <w:rsid w:val="001D420E"/>
    <w:rsid w:val="001D729F"/>
    <w:rsid w:val="001D78A5"/>
    <w:rsid w:val="001E23E6"/>
    <w:rsid w:val="001E53D5"/>
    <w:rsid w:val="001F77E3"/>
    <w:rsid w:val="002000D9"/>
    <w:rsid w:val="00243370"/>
    <w:rsid w:val="002578EF"/>
    <w:rsid w:val="00281897"/>
    <w:rsid w:val="002850D7"/>
    <w:rsid w:val="00291726"/>
    <w:rsid w:val="0029620B"/>
    <w:rsid w:val="002A5898"/>
    <w:rsid w:val="002C378A"/>
    <w:rsid w:val="002D0036"/>
    <w:rsid w:val="002E6E5D"/>
    <w:rsid w:val="00317827"/>
    <w:rsid w:val="003371BB"/>
    <w:rsid w:val="0035046E"/>
    <w:rsid w:val="003809FA"/>
    <w:rsid w:val="00381D7D"/>
    <w:rsid w:val="003A66EE"/>
    <w:rsid w:val="003C1373"/>
    <w:rsid w:val="003C417F"/>
    <w:rsid w:val="003D0084"/>
    <w:rsid w:val="003D3573"/>
    <w:rsid w:val="003D4298"/>
    <w:rsid w:val="003D4F68"/>
    <w:rsid w:val="003F3983"/>
    <w:rsid w:val="003F5006"/>
    <w:rsid w:val="004025F8"/>
    <w:rsid w:val="004078CB"/>
    <w:rsid w:val="00442061"/>
    <w:rsid w:val="00460E74"/>
    <w:rsid w:val="00465DC8"/>
    <w:rsid w:val="004738D6"/>
    <w:rsid w:val="004805D7"/>
    <w:rsid w:val="004A33B2"/>
    <w:rsid w:val="004A576F"/>
    <w:rsid w:val="004B6787"/>
    <w:rsid w:val="004B698F"/>
    <w:rsid w:val="004C6D1F"/>
    <w:rsid w:val="005164C0"/>
    <w:rsid w:val="005251B8"/>
    <w:rsid w:val="00530989"/>
    <w:rsid w:val="005352DE"/>
    <w:rsid w:val="0053643F"/>
    <w:rsid w:val="00557FBD"/>
    <w:rsid w:val="00561742"/>
    <w:rsid w:val="005662EB"/>
    <w:rsid w:val="0058451C"/>
    <w:rsid w:val="005B2DE5"/>
    <w:rsid w:val="005B4977"/>
    <w:rsid w:val="005E62F4"/>
    <w:rsid w:val="005F0E29"/>
    <w:rsid w:val="005F13B9"/>
    <w:rsid w:val="00601D31"/>
    <w:rsid w:val="00604286"/>
    <w:rsid w:val="00614DDA"/>
    <w:rsid w:val="00620319"/>
    <w:rsid w:val="0064236E"/>
    <w:rsid w:val="00670403"/>
    <w:rsid w:val="006862F3"/>
    <w:rsid w:val="006A0392"/>
    <w:rsid w:val="006A3B68"/>
    <w:rsid w:val="006B67AF"/>
    <w:rsid w:val="006C1A64"/>
    <w:rsid w:val="006F10B3"/>
    <w:rsid w:val="006F76A8"/>
    <w:rsid w:val="00720DAF"/>
    <w:rsid w:val="007232AA"/>
    <w:rsid w:val="007330F8"/>
    <w:rsid w:val="007613AC"/>
    <w:rsid w:val="0076631B"/>
    <w:rsid w:val="00770F43"/>
    <w:rsid w:val="00787406"/>
    <w:rsid w:val="007A0998"/>
    <w:rsid w:val="007A3A8A"/>
    <w:rsid w:val="007B373D"/>
    <w:rsid w:val="007C24B4"/>
    <w:rsid w:val="00804039"/>
    <w:rsid w:val="00811712"/>
    <w:rsid w:val="008150D6"/>
    <w:rsid w:val="00815DBF"/>
    <w:rsid w:val="0081610D"/>
    <w:rsid w:val="00816FF0"/>
    <w:rsid w:val="00833122"/>
    <w:rsid w:val="00837276"/>
    <w:rsid w:val="008729F2"/>
    <w:rsid w:val="00876BE2"/>
    <w:rsid w:val="00880162"/>
    <w:rsid w:val="0088693F"/>
    <w:rsid w:val="008B0A67"/>
    <w:rsid w:val="008B687E"/>
    <w:rsid w:val="008C3342"/>
    <w:rsid w:val="008C6623"/>
    <w:rsid w:val="008D4D65"/>
    <w:rsid w:val="008E55D8"/>
    <w:rsid w:val="00901053"/>
    <w:rsid w:val="00901E7B"/>
    <w:rsid w:val="00907E41"/>
    <w:rsid w:val="00914D42"/>
    <w:rsid w:val="00931E2A"/>
    <w:rsid w:val="00937B25"/>
    <w:rsid w:val="00954725"/>
    <w:rsid w:val="009867EC"/>
    <w:rsid w:val="00991C04"/>
    <w:rsid w:val="009A7F4D"/>
    <w:rsid w:val="009B0209"/>
    <w:rsid w:val="009C1629"/>
    <w:rsid w:val="009C308C"/>
    <w:rsid w:val="009E0015"/>
    <w:rsid w:val="009E1ECB"/>
    <w:rsid w:val="009E31CF"/>
    <w:rsid w:val="009E5FD6"/>
    <w:rsid w:val="009F1C42"/>
    <w:rsid w:val="00A0286A"/>
    <w:rsid w:val="00A2725B"/>
    <w:rsid w:val="00A3335A"/>
    <w:rsid w:val="00A35A33"/>
    <w:rsid w:val="00A4566A"/>
    <w:rsid w:val="00A45BE6"/>
    <w:rsid w:val="00A61192"/>
    <w:rsid w:val="00A61807"/>
    <w:rsid w:val="00A65B07"/>
    <w:rsid w:val="00A85F37"/>
    <w:rsid w:val="00AB332D"/>
    <w:rsid w:val="00AB50CB"/>
    <w:rsid w:val="00AD3ADB"/>
    <w:rsid w:val="00AD5182"/>
    <w:rsid w:val="00AE0035"/>
    <w:rsid w:val="00AE366F"/>
    <w:rsid w:val="00AE7119"/>
    <w:rsid w:val="00AF44C9"/>
    <w:rsid w:val="00AF6E48"/>
    <w:rsid w:val="00AF7DF7"/>
    <w:rsid w:val="00B02F1B"/>
    <w:rsid w:val="00B050CF"/>
    <w:rsid w:val="00B11E06"/>
    <w:rsid w:val="00B149CF"/>
    <w:rsid w:val="00B2434C"/>
    <w:rsid w:val="00B47EA6"/>
    <w:rsid w:val="00B6787D"/>
    <w:rsid w:val="00B716DB"/>
    <w:rsid w:val="00B91EDB"/>
    <w:rsid w:val="00BA1C58"/>
    <w:rsid w:val="00BA2578"/>
    <w:rsid w:val="00BA2A7C"/>
    <w:rsid w:val="00BA631F"/>
    <w:rsid w:val="00BA6B4B"/>
    <w:rsid w:val="00BC49AE"/>
    <w:rsid w:val="00BD2BD5"/>
    <w:rsid w:val="00BD5050"/>
    <w:rsid w:val="00BE352F"/>
    <w:rsid w:val="00BE37AC"/>
    <w:rsid w:val="00BF4C2E"/>
    <w:rsid w:val="00C21F1B"/>
    <w:rsid w:val="00C33417"/>
    <w:rsid w:val="00C360F4"/>
    <w:rsid w:val="00C4012A"/>
    <w:rsid w:val="00C414E8"/>
    <w:rsid w:val="00C51FE8"/>
    <w:rsid w:val="00C654DA"/>
    <w:rsid w:val="00C84AB0"/>
    <w:rsid w:val="00CC2DBE"/>
    <w:rsid w:val="00CD4EC1"/>
    <w:rsid w:val="00CE45A3"/>
    <w:rsid w:val="00CE7F71"/>
    <w:rsid w:val="00D02C5D"/>
    <w:rsid w:val="00D2004E"/>
    <w:rsid w:val="00D237A4"/>
    <w:rsid w:val="00D275BB"/>
    <w:rsid w:val="00D304DE"/>
    <w:rsid w:val="00D503CF"/>
    <w:rsid w:val="00D675D8"/>
    <w:rsid w:val="00D676E7"/>
    <w:rsid w:val="00D81BBE"/>
    <w:rsid w:val="00D8547E"/>
    <w:rsid w:val="00D92982"/>
    <w:rsid w:val="00D954F6"/>
    <w:rsid w:val="00DB3FC3"/>
    <w:rsid w:val="00DC5603"/>
    <w:rsid w:val="00DD03C7"/>
    <w:rsid w:val="00DF04B7"/>
    <w:rsid w:val="00DF092F"/>
    <w:rsid w:val="00E070ED"/>
    <w:rsid w:val="00E12A9A"/>
    <w:rsid w:val="00E20C48"/>
    <w:rsid w:val="00E21C1D"/>
    <w:rsid w:val="00E253F9"/>
    <w:rsid w:val="00E341A2"/>
    <w:rsid w:val="00E411E4"/>
    <w:rsid w:val="00E52E4C"/>
    <w:rsid w:val="00E53D2E"/>
    <w:rsid w:val="00E62E03"/>
    <w:rsid w:val="00E81231"/>
    <w:rsid w:val="00E94615"/>
    <w:rsid w:val="00EA397D"/>
    <w:rsid w:val="00EA6E61"/>
    <w:rsid w:val="00EC1ABF"/>
    <w:rsid w:val="00EC74A8"/>
    <w:rsid w:val="00EE4454"/>
    <w:rsid w:val="00EE6728"/>
    <w:rsid w:val="00EF4EC6"/>
    <w:rsid w:val="00F068DE"/>
    <w:rsid w:val="00F127E2"/>
    <w:rsid w:val="00F21FBF"/>
    <w:rsid w:val="00F27DB6"/>
    <w:rsid w:val="00F36787"/>
    <w:rsid w:val="00F561E0"/>
    <w:rsid w:val="00F571E9"/>
    <w:rsid w:val="00F63366"/>
    <w:rsid w:val="00F65653"/>
    <w:rsid w:val="00F65809"/>
    <w:rsid w:val="00F74035"/>
    <w:rsid w:val="00F76528"/>
    <w:rsid w:val="00FB22DB"/>
    <w:rsid w:val="00FC4392"/>
    <w:rsid w:val="00FE0CE8"/>
    <w:rsid w:val="00FE22D9"/>
    <w:rsid w:val="00FF49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85EBAF"/>
  <w15:chartTrackingRefBased/>
  <w15:docId w15:val="{57B82972-3AAE-4012-A450-AF491DC4A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uiPriority w:val="20"/>
    <w:qFormat/>
    <w:rsid w:val="00F571E9"/>
    <w:rPr>
      <w:i/>
      <w:iCs/>
    </w:rPr>
  </w:style>
  <w:style w:type="character" w:styleId="Pogrubienie">
    <w:name w:val="Strong"/>
    <w:uiPriority w:val="22"/>
    <w:qFormat/>
    <w:rsid w:val="00F571E9"/>
    <w:rPr>
      <w:b/>
      <w:bCs/>
    </w:rPr>
  </w:style>
  <w:style w:type="paragraph" w:styleId="Nagwek">
    <w:name w:val="header"/>
    <w:basedOn w:val="Normalny"/>
    <w:link w:val="NagwekZnak"/>
    <w:uiPriority w:val="99"/>
    <w:unhideWhenUsed/>
    <w:rsid w:val="00A618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61807"/>
  </w:style>
  <w:style w:type="paragraph" w:styleId="Stopka">
    <w:name w:val="footer"/>
    <w:basedOn w:val="Normalny"/>
    <w:link w:val="StopkaZnak"/>
    <w:uiPriority w:val="99"/>
    <w:unhideWhenUsed/>
    <w:rsid w:val="00A618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61807"/>
  </w:style>
  <w:style w:type="paragraph" w:styleId="Tekstdymka">
    <w:name w:val="Balloon Text"/>
    <w:basedOn w:val="Normalny"/>
    <w:link w:val="TekstdymkaZnak"/>
    <w:uiPriority w:val="99"/>
    <w:semiHidden/>
    <w:unhideWhenUsed/>
    <w:rsid w:val="00A61807"/>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A61807"/>
    <w:rPr>
      <w:rFonts w:ascii="Tahoma" w:hAnsi="Tahoma" w:cs="Tahoma"/>
      <w:sz w:val="16"/>
      <w:szCs w:val="16"/>
    </w:rPr>
  </w:style>
  <w:style w:type="character" w:styleId="Hipercze">
    <w:name w:val="Hyperlink"/>
    <w:rsid w:val="00F36787"/>
    <w:rPr>
      <w:color w:val="0563C1"/>
      <w:u w:val="single"/>
    </w:rPr>
  </w:style>
  <w:style w:type="paragraph" w:customStyle="1" w:styleId="xmsolistparagraph">
    <w:name w:val="x_msolistparagraph"/>
    <w:basedOn w:val="Normalny"/>
    <w:uiPriority w:val="99"/>
    <w:semiHidden/>
    <w:rsid w:val="006C1A64"/>
    <w:pPr>
      <w:spacing w:before="100" w:beforeAutospacing="1" w:after="100" w:afterAutospacing="1" w:line="240" w:lineRule="auto"/>
    </w:pPr>
    <w:rPr>
      <w:rFonts w:cs="Calibri"/>
      <w:lang w:eastAsia="pl-PL"/>
    </w:rPr>
  </w:style>
  <w:style w:type="paragraph" w:customStyle="1" w:styleId="xmsonormal">
    <w:name w:val="x_msonormal"/>
    <w:basedOn w:val="Normalny"/>
    <w:uiPriority w:val="99"/>
    <w:semiHidden/>
    <w:rsid w:val="006C1A64"/>
    <w:pPr>
      <w:spacing w:after="0" w:line="240" w:lineRule="auto"/>
    </w:pPr>
    <w:rPr>
      <w:rFonts w:cs="Calibri"/>
      <w:lang w:eastAsia="pl-PL"/>
    </w:rPr>
  </w:style>
  <w:style w:type="paragraph" w:customStyle="1" w:styleId="Default">
    <w:name w:val="Default"/>
    <w:rsid w:val="006C1A64"/>
    <w:pPr>
      <w:autoSpaceDE w:val="0"/>
      <w:autoSpaceDN w:val="0"/>
      <w:adjustRightInd w:val="0"/>
    </w:pPr>
    <w:rPr>
      <w:rFonts w:cs="Calibri"/>
      <w:color w:val="000000"/>
      <w:sz w:val="24"/>
      <w:szCs w:val="24"/>
      <w:lang w:eastAsia="en-US"/>
    </w:rPr>
  </w:style>
  <w:style w:type="paragraph" w:styleId="NormalnyWeb">
    <w:name w:val="Normal (Web)"/>
    <w:basedOn w:val="Normalny"/>
    <w:uiPriority w:val="99"/>
    <w:semiHidden/>
    <w:unhideWhenUsed/>
    <w:rsid w:val="00A4566A"/>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695185">
      <w:bodyDiv w:val="1"/>
      <w:marLeft w:val="0"/>
      <w:marRight w:val="0"/>
      <w:marTop w:val="0"/>
      <w:marBottom w:val="0"/>
      <w:divBdr>
        <w:top w:val="none" w:sz="0" w:space="0" w:color="auto"/>
        <w:left w:val="none" w:sz="0" w:space="0" w:color="auto"/>
        <w:bottom w:val="none" w:sz="0" w:space="0" w:color="auto"/>
        <w:right w:val="none" w:sz="0" w:space="0" w:color="auto"/>
      </w:divBdr>
    </w:div>
    <w:div w:id="128020023">
      <w:bodyDiv w:val="1"/>
      <w:marLeft w:val="0"/>
      <w:marRight w:val="0"/>
      <w:marTop w:val="0"/>
      <w:marBottom w:val="0"/>
      <w:divBdr>
        <w:top w:val="none" w:sz="0" w:space="0" w:color="auto"/>
        <w:left w:val="none" w:sz="0" w:space="0" w:color="auto"/>
        <w:bottom w:val="none" w:sz="0" w:space="0" w:color="auto"/>
        <w:right w:val="none" w:sz="0" w:space="0" w:color="auto"/>
      </w:divBdr>
    </w:div>
    <w:div w:id="570232586">
      <w:bodyDiv w:val="1"/>
      <w:marLeft w:val="0"/>
      <w:marRight w:val="0"/>
      <w:marTop w:val="0"/>
      <w:marBottom w:val="0"/>
      <w:divBdr>
        <w:top w:val="none" w:sz="0" w:space="0" w:color="auto"/>
        <w:left w:val="none" w:sz="0" w:space="0" w:color="auto"/>
        <w:bottom w:val="none" w:sz="0" w:space="0" w:color="auto"/>
        <w:right w:val="none" w:sz="0" w:space="0" w:color="auto"/>
      </w:divBdr>
    </w:div>
    <w:div w:id="1152408270">
      <w:bodyDiv w:val="1"/>
      <w:marLeft w:val="0"/>
      <w:marRight w:val="0"/>
      <w:marTop w:val="0"/>
      <w:marBottom w:val="0"/>
      <w:divBdr>
        <w:top w:val="none" w:sz="0" w:space="0" w:color="auto"/>
        <w:left w:val="none" w:sz="0" w:space="0" w:color="auto"/>
        <w:bottom w:val="none" w:sz="0" w:space="0" w:color="auto"/>
        <w:right w:val="none" w:sz="0" w:space="0" w:color="auto"/>
      </w:divBdr>
    </w:div>
    <w:div w:id="161266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602AD-4728-4B5E-9499-B92D316B5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507</Words>
  <Characters>3048</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dc:creator>
  <cp:keywords/>
  <cp:lastModifiedBy>Bart Sosnek</cp:lastModifiedBy>
  <cp:revision>4</cp:revision>
  <cp:lastPrinted>2019-03-14T12:22:00Z</cp:lastPrinted>
  <dcterms:created xsi:type="dcterms:W3CDTF">2024-08-27T13:56:00Z</dcterms:created>
  <dcterms:modified xsi:type="dcterms:W3CDTF">2024-08-27T13:57:00Z</dcterms:modified>
</cp:coreProperties>
</file>